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B52787" w14:textId="3966A034" w:rsidR="00A65930" w:rsidRPr="00A65930" w:rsidRDefault="00A65930" w:rsidP="00A65930">
      <w:pPr>
        <w:pStyle w:val="NormalWeb"/>
        <w:spacing w:before="0" w:beforeAutospacing="0" w:after="0" w:afterAutospacing="0"/>
        <w:rPr>
          <w:rFonts w:ascii="inherit" w:hAnsi="inherit"/>
          <w:b/>
          <w:bCs/>
          <w:color w:val="333333"/>
          <w:sz w:val="28"/>
          <w:szCs w:val="28"/>
        </w:rPr>
      </w:pPr>
      <w:r w:rsidRPr="00A65930">
        <w:rPr>
          <w:rFonts w:ascii="inherit" w:hAnsi="inherit"/>
          <w:b/>
          <w:bCs/>
          <w:color w:val="333333"/>
          <w:sz w:val="28"/>
          <w:szCs w:val="28"/>
        </w:rPr>
        <w:t>JOURNAL</w:t>
      </w:r>
    </w:p>
    <w:p w14:paraId="127FC613" w14:textId="769B4920" w:rsidR="00A65930" w:rsidRPr="00A65930" w:rsidRDefault="00A65930" w:rsidP="00A65930">
      <w:pPr>
        <w:pStyle w:val="NormalWeb"/>
        <w:spacing w:before="0" w:beforeAutospacing="0" w:after="0" w:afterAutospacing="0"/>
        <w:rPr>
          <w:rFonts w:ascii="inherit" w:hAnsi="inherit"/>
          <w:b/>
          <w:bCs/>
          <w:color w:val="333333"/>
          <w:sz w:val="28"/>
          <w:szCs w:val="28"/>
        </w:rPr>
      </w:pPr>
      <w:r w:rsidRPr="00A65930">
        <w:rPr>
          <w:rFonts w:ascii="inherit" w:hAnsi="inherit"/>
          <w:b/>
          <w:bCs/>
          <w:color w:val="333333"/>
          <w:sz w:val="28"/>
          <w:szCs w:val="28"/>
        </w:rPr>
        <w:t>ASSIGNMENT:</w:t>
      </w:r>
    </w:p>
    <w:p w14:paraId="2A0F9EDF" w14:textId="4ADE9367" w:rsidR="00A65930" w:rsidRDefault="00A65930" w:rsidP="00A65930">
      <w:pPr>
        <w:pStyle w:val="NormalWeb"/>
        <w:spacing w:before="0" w:beforeAutospacing="0" w:after="0" w:afterAutospacing="0"/>
        <w:rPr>
          <w:rFonts w:ascii="inherit" w:hAnsi="inherit"/>
          <w:color w:val="333333"/>
        </w:rPr>
      </w:pPr>
      <w:r>
        <w:rPr>
          <w:rFonts w:ascii="inherit" w:hAnsi="inherit"/>
          <w:color w:val="333333"/>
        </w:rPr>
        <w:t>A</w:t>
      </w:r>
      <w:r>
        <w:rPr>
          <w:rFonts w:ascii="inherit" w:hAnsi="inherit"/>
          <w:color w:val="333333"/>
        </w:rPr>
        <w:t>pply budgeting and the identification of measurement metrics to your own personal life. How might some of these learned concepts help you manage your personal projects?</w:t>
      </w:r>
    </w:p>
    <w:p w14:paraId="344EAC93" w14:textId="53A50B38" w:rsidR="00A65930" w:rsidRDefault="00A65930" w:rsidP="00A65930">
      <w:pPr>
        <w:pStyle w:val="NormalWeb"/>
        <w:spacing w:before="0" w:beforeAutospacing="0" w:after="0" w:afterAutospacing="0"/>
        <w:rPr>
          <w:rFonts w:ascii="inherit" w:hAnsi="inherit"/>
          <w:color w:val="333333"/>
        </w:rPr>
      </w:pPr>
      <w:r>
        <w:rPr>
          <w:rFonts w:ascii="inherit" w:hAnsi="inherit"/>
          <w:color w:val="333333"/>
        </w:rPr>
        <w:t>Your journal entry must be at least 200 words. No references or citations are necessary.</w:t>
      </w:r>
    </w:p>
    <w:p w14:paraId="7DAC3C48" w14:textId="5391874C" w:rsidR="00A65930" w:rsidRDefault="00A65930" w:rsidP="00A65930">
      <w:pPr>
        <w:pStyle w:val="NormalWeb"/>
        <w:spacing w:before="0" w:beforeAutospacing="0" w:after="0" w:afterAutospacing="0"/>
        <w:rPr>
          <w:rFonts w:ascii="inherit" w:hAnsi="inherit"/>
          <w:color w:val="333333"/>
        </w:rPr>
      </w:pPr>
    </w:p>
    <w:p w14:paraId="1100533E" w14:textId="3F9216BD" w:rsidR="00A65930" w:rsidRDefault="00A65930" w:rsidP="00A65930">
      <w:pPr>
        <w:pStyle w:val="NormalWeb"/>
        <w:spacing w:before="0" w:beforeAutospacing="0" w:after="0" w:afterAutospacing="0"/>
        <w:rPr>
          <w:rFonts w:ascii="inherit" w:hAnsi="inherit"/>
          <w:color w:val="333333"/>
        </w:rPr>
      </w:pPr>
    </w:p>
    <w:p w14:paraId="627F2387" w14:textId="4282EE33" w:rsidR="00A65930" w:rsidRDefault="00A65930" w:rsidP="00A65930">
      <w:pPr>
        <w:pStyle w:val="NormalWeb"/>
        <w:spacing w:before="0" w:beforeAutospacing="0" w:after="0" w:afterAutospacing="0"/>
        <w:rPr>
          <w:rFonts w:ascii="inherit" w:hAnsi="inherit"/>
          <w:color w:val="333333"/>
        </w:rPr>
      </w:pPr>
    </w:p>
    <w:p w14:paraId="33F8F38B" w14:textId="23F7DB0D" w:rsidR="00A65930" w:rsidRPr="00A65930" w:rsidRDefault="00A65930" w:rsidP="00A65930">
      <w:pPr>
        <w:pStyle w:val="NormalWeb"/>
        <w:spacing w:before="0" w:beforeAutospacing="0" w:after="0" w:afterAutospacing="0"/>
        <w:rPr>
          <w:rFonts w:ascii="inherit" w:hAnsi="inherit"/>
          <w:b/>
          <w:bCs/>
          <w:color w:val="333333"/>
          <w:sz w:val="28"/>
          <w:szCs w:val="28"/>
        </w:rPr>
      </w:pPr>
      <w:r w:rsidRPr="00A65930">
        <w:rPr>
          <w:rFonts w:ascii="inherit" w:hAnsi="inherit"/>
          <w:b/>
          <w:bCs/>
          <w:color w:val="333333"/>
          <w:sz w:val="28"/>
          <w:szCs w:val="28"/>
        </w:rPr>
        <w:t>ARTICLE REVIEW</w:t>
      </w:r>
      <w:r>
        <w:rPr>
          <w:rFonts w:ascii="inherit" w:hAnsi="inherit"/>
          <w:b/>
          <w:bCs/>
          <w:color w:val="333333"/>
          <w:sz w:val="28"/>
          <w:szCs w:val="28"/>
        </w:rPr>
        <w:t xml:space="preserve"> ASSIGNMENT</w:t>
      </w:r>
      <w:r w:rsidRPr="00A65930">
        <w:rPr>
          <w:rFonts w:ascii="inherit" w:hAnsi="inherit"/>
          <w:b/>
          <w:bCs/>
          <w:color w:val="333333"/>
          <w:sz w:val="28"/>
          <w:szCs w:val="28"/>
        </w:rPr>
        <w:t>:</w:t>
      </w:r>
    </w:p>
    <w:p w14:paraId="7B21F011" w14:textId="77777777" w:rsidR="00A65930" w:rsidRDefault="00A65930" w:rsidP="00A65930">
      <w:pPr>
        <w:pStyle w:val="NormalWeb"/>
        <w:spacing w:before="0" w:beforeAutospacing="0" w:after="0" w:afterAutospacing="0"/>
        <w:rPr>
          <w:rFonts w:ascii="inherit" w:hAnsi="inherit"/>
          <w:color w:val="333333"/>
        </w:rPr>
      </w:pPr>
    </w:p>
    <w:p w14:paraId="0624E829" w14:textId="77777777" w:rsidR="00A65930" w:rsidRPr="00A65930" w:rsidRDefault="00A65930" w:rsidP="00A65930">
      <w:pPr>
        <w:spacing w:after="0" w:line="240" w:lineRule="auto"/>
        <w:outlineLvl w:val="4"/>
        <w:rPr>
          <w:rFonts w:ascii="inherit" w:eastAsia="Times New Roman" w:hAnsi="inherit" w:cs="Times New Roman"/>
          <w:b/>
          <w:bCs/>
          <w:color w:val="111111"/>
          <w:sz w:val="23"/>
          <w:szCs w:val="23"/>
        </w:rPr>
      </w:pPr>
      <w:r w:rsidRPr="00A65930">
        <w:rPr>
          <w:rFonts w:ascii="inherit" w:eastAsia="Times New Roman" w:hAnsi="inherit" w:cs="Times New Roman"/>
          <w:b/>
          <w:bCs/>
          <w:color w:val="111111"/>
          <w:sz w:val="23"/>
          <w:szCs w:val="23"/>
        </w:rPr>
        <w:t>Instructions</w:t>
      </w:r>
    </w:p>
    <w:p w14:paraId="50EB2158" w14:textId="512EFFD5" w:rsidR="00A65930" w:rsidRPr="00A65930" w:rsidRDefault="00A65930" w:rsidP="00A65930">
      <w:pPr>
        <w:spacing w:after="0" w:line="240" w:lineRule="auto"/>
        <w:rPr>
          <w:rFonts w:ascii="inherit" w:eastAsia="Times New Roman" w:hAnsi="inherit" w:cs="Times New Roman"/>
          <w:color w:val="333333"/>
          <w:sz w:val="24"/>
          <w:szCs w:val="24"/>
        </w:rPr>
      </w:pPr>
      <w:r w:rsidRPr="00A65930">
        <w:rPr>
          <w:rFonts w:ascii="inherit" w:eastAsia="Times New Roman" w:hAnsi="inherit" w:cs="Times New Roman"/>
          <w:color w:val="333333"/>
          <w:sz w:val="24"/>
          <w:szCs w:val="24"/>
        </w:rPr>
        <w:t xml:space="preserve">Using the </w:t>
      </w:r>
      <w:r>
        <w:rPr>
          <w:rFonts w:ascii="inherit" w:eastAsia="Times New Roman" w:hAnsi="inherit" w:cs="Times New Roman"/>
          <w:color w:val="333333"/>
          <w:sz w:val="24"/>
          <w:szCs w:val="24"/>
        </w:rPr>
        <w:t>T</w:t>
      </w:r>
      <w:r w:rsidRPr="00A65930">
        <w:rPr>
          <w:rFonts w:ascii="inherit" w:eastAsia="Times New Roman" w:hAnsi="inherit" w:cs="Times New Roman"/>
          <w:color w:val="333333"/>
          <w:sz w:val="24"/>
          <w:szCs w:val="24"/>
        </w:rPr>
        <w:t xml:space="preserve">SU online library, locate an article that discusses project management today. This could include conflict resolution and negotiation skills, project budgeting, risk planning, project scheduling and resource management, or the monitoring/control of projects. Think about these ideas and questions when compiling your article analysis. </w:t>
      </w:r>
    </w:p>
    <w:p w14:paraId="676B0C80" w14:textId="77777777" w:rsidR="00A65930" w:rsidRPr="00A65930" w:rsidRDefault="00A65930" w:rsidP="00A65930">
      <w:pPr>
        <w:numPr>
          <w:ilvl w:val="0"/>
          <w:numId w:val="4"/>
        </w:numPr>
        <w:spacing w:after="0" w:line="240" w:lineRule="auto"/>
        <w:ind w:left="0"/>
        <w:rPr>
          <w:rFonts w:ascii="inherit" w:eastAsia="Times New Roman" w:hAnsi="inherit" w:cs="Times New Roman"/>
          <w:color w:val="333333"/>
          <w:sz w:val="24"/>
          <w:szCs w:val="24"/>
        </w:rPr>
      </w:pPr>
      <w:r w:rsidRPr="00A65930">
        <w:rPr>
          <w:rFonts w:ascii="inherit" w:eastAsia="Times New Roman" w:hAnsi="inherit" w:cs="Times New Roman"/>
          <w:color w:val="333333"/>
          <w:sz w:val="24"/>
          <w:szCs w:val="24"/>
        </w:rPr>
        <w:t xml:space="preserve">After examining the article, summarize the overall concepts within the article. </w:t>
      </w:r>
    </w:p>
    <w:p w14:paraId="10CB7B0C" w14:textId="77777777" w:rsidR="00A65930" w:rsidRPr="00A65930" w:rsidRDefault="00A65930" w:rsidP="00A65930">
      <w:pPr>
        <w:numPr>
          <w:ilvl w:val="0"/>
          <w:numId w:val="4"/>
        </w:numPr>
        <w:spacing w:after="0" w:line="240" w:lineRule="auto"/>
        <w:ind w:left="0"/>
        <w:rPr>
          <w:rFonts w:ascii="inherit" w:eastAsia="Times New Roman" w:hAnsi="inherit" w:cs="Times New Roman"/>
          <w:color w:val="333333"/>
          <w:sz w:val="24"/>
          <w:szCs w:val="24"/>
        </w:rPr>
      </w:pPr>
      <w:r w:rsidRPr="00A65930">
        <w:rPr>
          <w:rFonts w:ascii="inherit" w:eastAsia="Times New Roman" w:hAnsi="inherit" w:cs="Times New Roman"/>
          <w:color w:val="333333"/>
          <w:sz w:val="24"/>
          <w:szCs w:val="24"/>
        </w:rPr>
        <w:t xml:space="preserve">Discuss the author's perspective with respect to project management. </w:t>
      </w:r>
    </w:p>
    <w:p w14:paraId="693C2817" w14:textId="77777777" w:rsidR="00A65930" w:rsidRPr="00A65930" w:rsidRDefault="00A65930" w:rsidP="00A65930">
      <w:pPr>
        <w:numPr>
          <w:ilvl w:val="0"/>
          <w:numId w:val="4"/>
        </w:numPr>
        <w:spacing w:after="0" w:line="240" w:lineRule="auto"/>
        <w:ind w:left="0"/>
        <w:rPr>
          <w:rFonts w:ascii="inherit" w:eastAsia="Times New Roman" w:hAnsi="inherit" w:cs="Times New Roman"/>
          <w:color w:val="333333"/>
          <w:sz w:val="24"/>
          <w:szCs w:val="24"/>
        </w:rPr>
      </w:pPr>
      <w:r w:rsidRPr="00A65930">
        <w:rPr>
          <w:rFonts w:ascii="inherit" w:eastAsia="Times New Roman" w:hAnsi="inherit" w:cs="Times New Roman"/>
          <w:color w:val="333333"/>
          <w:sz w:val="24"/>
          <w:szCs w:val="24"/>
        </w:rPr>
        <w:t xml:space="preserve">After reading this article, along with knowledge gained in this course, what is your opinion of the role of project management within an organization, and ultimately, of the project manager as it relates to completion of the project? </w:t>
      </w:r>
    </w:p>
    <w:p w14:paraId="43DAE50E" w14:textId="52720A7D" w:rsidR="00A65930" w:rsidRPr="00A65930" w:rsidRDefault="00A65930" w:rsidP="00A65930">
      <w:pPr>
        <w:spacing w:after="0" w:line="240" w:lineRule="auto"/>
        <w:rPr>
          <w:rFonts w:ascii="inherit" w:eastAsia="Times New Roman" w:hAnsi="inherit" w:cs="Times New Roman"/>
          <w:color w:val="333333"/>
          <w:sz w:val="24"/>
          <w:szCs w:val="24"/>
        </w:rPr>
      </w:pPr>
      <w:r w:rsidRPr="00A65930">
        <w:rPr>
          <w:rFonts w:ascii="inherit" w:eastAsia="Times New Roman" w:hAnsi="inherit" w:cs="Times New Roman"/>
          <w:color w:val="333333"/>
          <w:sz w:val="24"/>
          <w:szCs w:val="24"/>
        </w:rPr>
        <w:t xml:space="preserve">Your response should be a minimum of two pages, double-spaced. References should include minimally the article reference from the </w:t>
      </w:r>
      <w:r>
        <w:rPr>
          <w:rFonts w:ascii="inherit" w:eastAsia="Times New Roman" w:hAnsi="inherit" w:cs="Times New Roman"/>
          <w:color w:val="333333"/>
          <w:sz w:val="24"/>
          <w:szCs w:val="24"/>
        </w:rPr>
        <w:t>T</w:t>
      </w:r>
      <w:r w:rsidRPr="00A65930">
        <w:rPr>
          <w:rFonts w:ascii="inherit" w:eastAsia="Times New Roman" w:hAnsi="inherit" w:cs="Times New Roman"/>
          <w:color w:val="333333"/>
          <w:sz w:val="24"/>
          <w:szCs w:val="24"/>
        </w:rPr>
        <w:t xml:space="preserve">SU online library (required), plus one additional credible reference. All sources used must be referenced; paraphrased and quoted material must have accompanying </w:t>
      </w:r>
      <w:proofErr w:type="gramStart"/>
      <w:r w:rsidRPr="00A65930">
        <w:rPr>
          <w:rFonts w:ascii="inherit" w:eastAsia="Times New Roman" w:hAnsi="inherit" w:cs="Times New Roman"/>
          <w:color w:val="333333"/>
          <w:sz w:val="24"/>
          <w:szCs w:val="24"/>
        </w:rPr>
        <w:t>citations, and</w:t>
      </w:r>
      <w:proofErr w:type="gramEnd"/>
      <w:r w:rsidRPr="00A65930">
        <w:rPr>
          <w:rFonts w:ascii="inherit" w:eastAsia="Times New Roman" w:hAnsi="inherit" w:cs="Times New Roman"/>
          <w:color w:val="333333"/>
          <w:sz w:val="24"/>
          <w:szCs w:val="24"/>
        </w:rPr>
        <w:t xml:space="preserve"> cited per APA guidelines. </w:t>
      </w:r>
    </w:p>
    <w:p w14:paraId="49DBD26E" w14:textId="2F4F85A6" w:rsidR="00A65930" w:rsidRDefault="00A65930" w:rsidP="00A65930">
      <w:pPr>
        <w:spacing w:after="0" w:line="240" w:lineRule="auto"/>
        <w:textAlignment w:val="baseline"/>
        <w:rPr>
          <w:rFonts w:ascii="Helvetica" w:eastAsia="Times New Roman" w:hAnsi="Helvetica" w:cs="Helvetica"/>
          <w:color w:val="333333"/>
          <w:sz w:val="24"/>
          <w:szCs w:val="24"/>
        </w:rPr>
      </w:pPr>
    </w:p>
    <w:p w14:paraId="03154F25" w14:textId="6389F224" w:rsidR="00A65930" w:rsidRDefault="00A65930" w:rsidP="00A65930">
      <w:pPr>
        <w:spacing w:after="0" w:line="240" w:lineRule="auto"/>
        <w:textAlignment w:val="baseline"/>
        <w:rPr>
          <w:rFonts w:ascii="Helvetica" w:eastAsia="Times New Roman" w:hAnsi="Helvetica" w:cs="Helvetica"/>
          <w:color w:val="333333"/>
          <w:sz w:val="24"/>
          <w:szCs w:val="24"/>
        </w:rPr>
      </w:pPr>
      <w:bookmarkStart w:id="0" w:name="_GoBack"/>
      <w:bookmarkEnd w:id="0"/>
    </w:p>
    <w:p w14:paraId="3E1B35A8" w14:textId="34E65210" w:rsidR="00A65930" w:rsidRPr="00A65930" w:rsidRDefault="00A65930" w:rsidP="00A65930">
      <w:pPr>
        <w:spacing w:after="0" w:line="240" w:lineRule="auto"/>
        <w:textAlignment w:val="baseline"/>
        <w:rPr>
          <w:rFonts w:ascii="Helvetica" w:eastAsia="Times New Roman" w:hAnsi="Helvetica" w:cs="Helvetica"/>
          <w:b/>
          <w:bCs/>
          <w:color w:val="333333"/>
          <w:sz w:val="28"/>
          <w:szCs w:val="28"/>
        </w:rPr>
      </w:pPr>
    </w:p>
    <w:p w14:paraId="02E6F619" w14:textId="5A0B3DDD" w:rsidR="00A65930" w:rsidRPr="00A65930" w:rsidRDefault="00A65930" w:rsidP="00A65930">
      <w:pPr>
        <w:spacing w:after="0" w:line="240" w:lineRule="auto"/>
        <w:textAlignment w:val="baseline"/>
        <w:rPr>
          <w:rFonts w:ascii="Helvetica" w:eastAsia="Times New Roman" w:hAnsi="Helvetica" w:cs="Helvetica"/>
          <w:b/>
          <w:bCs/>
          <w:color w:val="333333"/>
          <w:sz w:val="28"/>
          <w:szCs w:val="28"/>
        </w:rPr>
      </w:pPr>
      <w:r w:rsidRPr="00A65930">
        <w:rPr>
          <w:rFonts w:ascii="Helvetica" w:eastAsia="Times New Roman" w:hAnsi="Helvetica" w:cs="Helvetica"/>
          <w:b/>
          <w:bCs/>
          <w:color w:val="333333"/>
          <w:sz w:val="28"/>
          <w:szCs w:val="28"/>
        </w:rPr>
        <w:t>This is the Article that I will use.  Here is the citation for it.</w:t>
      </w:r>
    </w:p>
    <w:p w14:paraId="7C5139D9" w14:textId="53252F9E" w:rsidR="00A65930" w:rsidRPr="00A65930" w:rsidRDefault="00A65930" w:rsidP="00A65930">
      <w:pPr>
        <w:spacing w:after="0" w:line="240" w:lineRule="auto"/>
        <w:textAlignment w:val="baseline"/>
        <w:rPr>
          <w:rFonts w:ascii="Helvetica" w:eastAsia="Times New Roman" w:hAnsi="Helvetica" w:cs="Helvetica"/>
          <w:color w:val="333333"/>
          <w:sz w:val="28"/>
          <w:szCs w:val="28"/>
        </w:rPr>
      </w:pPr>
    </w:p>
    <w:p w14:paraId="0239D998" w14:textId="77777777" w:rsidR="00A65930" w:rsidRPr="00A65930" w:rsidRDefault="00A65930" w:rsidP="00A65930">
      <w:pPr>
        <w:spacing w:after="0" w:line="240" w:lineRule="auto"/>
        <w:textAlignment w:val="baseline"/>
        <w:rPr>
          <w:rFonts w:ascii="Helvetica" w:eastAsia="Times New Roman" w:hAnsi="Helvetica" w:cs="Helvetica"/>
          <w:color w:val="333333"/>
          <w:sz w:val="28"/>
          <w:szCs w:val="28"/>
        </w:rPr>
      </w:pPr>
    </w:p>
    <w:p w14:paraId="1124A07A" w14:textId="0C7078AD" w:rsidR="00A65930" w:rsidRPr="00A65930" w:rsidRDefault="00A65930" w:rsidP="00A65930">
      <w:pPr>
        <w:spacing w:after="0" w:line="240" w:lineRule="auto"/>
        <w:ind w:left="2820" w:hanging="600"/>
        <w:textAlignment w:val="baseline"/>
        <w:rPr>
          <w:rFonts w:ascii="Helvetica" w:eastAsia="Times New Roman" w:hAnsi="Helvetica" w:cs="Helvetica"/>
          <w:b/>
          <w:bCs/>
          <w:color w:val="333333"/>
          <w:sz w:val="28"/>
          <w:szCs w:val="28"/>
        </w:rPr>
      </w:pPr>
      <w:r w:rsidRPr="00A65930">
        <w:rPr>
          <w:rFonts w:ascii="Helvetica" w:eastAsia="Times New Roman" w:hAnsi="Helvetica" w:cs="Helvetica"/>
          <w:b/>
          <w:bCs/>
          <w:color w:val="333333"/>
          <w:sz w:val="28"/>
          <w:szCs w:val="28"/>
        </w:rPr>
        <w:t xml:space="preserve">Cole, C. (2017). Project Management Evolution to Improve Success in Infrastructure Projects. </w:t>
      </w:r>
      <w:r w:rsidRPr="00A65930">
        <w:rPr>
          <w:rFonts w:ascii="Helvetica" w:eastAsia="Times New Roman" w:hAnsi="Helvetica" w:cs="Helvetica"/>
          <w:b/>
          <w:bCs/>
          <w:i/>
          <w:iCs/>
          <w:color w:val="333333"/>
          <w:sz w:val="28"/>
          <w:szCs w:val="28"/>
          <w:bdr w:val="none" w:sz="0" w:space="0" w:color="auto" w:frame="1"/>
        </w:rPr>
        <w:t>Management Dynamics in the Knowledge Economy</w:t>
      </w:r>
      <w:r w:rsidRPr="00A65930">
        <w:rPr>
          <w:rFonts w:ascii="Helvetica" w:eastAsia="Times New Roman" w:hAnsi="Helvetica" w:cs="Helvetica"/>
          <w:b/>
          <w:bCs/>
          <w:color w:val="333333"/>
          <w:sz w:val="28"/>
          <w:szCs w:val="28"/>
        </w:rPr>
        <w:t>, (4). https://doi-org.libraryresources.</w:t>
      </w:r>
      <w:r>
        <w:rPr>
          <w:rFonts w:ascii="Helvetica" w:eastAsia="Times New Roman" w:hAnsi="Helvetica" w:cs="Helvetica"/>
          <w:b/>
          <w:bCs/>
          <w:color w:val="333333"/>
          <w:sz w:val="28"/>
          <w:szCs w:val="28"/>
        </w:rPr>
        <w:t>tennessee</w:t>
      </w:r>
      <w:r w:rsidRPr="00A65930">
        <w:rPr>
          <w:rFonts w:ascii="Helvetica" w:eastAsia="Times New Roman" w:hAnsi="Helvetica" w:cs="Helvetica"/>
          <w:b/>
          <w:bCs/>
          <w:color w:val="333333"/>
          <w:sz w:val="28"/>
          <w:szCs w:val="28"/>
        </w:rPr>
        <w:t>outhern.edu/10.25019/MDKE/5.4.09</w:t>
      </w:r>
    </w:p>
    <w:p w14:paraId="182A4F08" w14:textId="77777777" w:rsidR="00FC7E00" w:rsidRDefault="00A65930" w:rsidP="00A65930">
      <w:pPr>
        <w:rPr>
          <w:b/>
          <w:bCs/>
        </w:rPr>
      </w:pPr>
      <w:r>
        <w:rPr>
          <w:b/>
          <w:bCs/>
        </w:rPr>
        <w:t>You can find it here.   You and I know that you don’t have to read the entire article…just the gist of the article should suffice</w:t>
      </w:r>
      <w:r w:rsidR="00FC7E00">
        <w:rPr>
          <w:b/>
          <w:bCs/>
        </w:rPr>
        <w:t>…</w:t>
      </w:r>
    </w:p>
    <w:p w14:paraId="5731DEB9" w14:textId="1025E0B6" w:rsidR="00FC7E00" w:rsidRDefault="00FC7E00" w:rsidP="00A65930">
      <w:pPr>
        <w:rPr>
          <w:b/>
          <w:bCs/>
        </w:rPr>
      </w:pPr>
      <w:r w:rsidRPr="00FC7E00">
        <w:rPr>
          <w:b/>
          <w:bCs/>
        </w:rPr>
        <w:t>https://pdfs.semanticscholar.org/6e09/21cad794a828dd55a61b6e0f5488d2d9096f.pdf</w:t>
      </w:r>
    </w:p>
    <w:p w14:paraId="671A2999" w14:textId="77777777" w:rsidR="00FC7E00" w:rsidRPr="00A65930" w:rsidRDefault="00FC7E00" w:rsidP="00A65930">
      <w:pPr>
        <w:rPr>
          <w:b/>
          <w:bCs/>
        </w:rPr>
      </w:pPr>
    </w:p>
    <w:sectPr w:rsidR="00FC7E00" w:rsidRPr="00A659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EC451C8"/>
    <w:multiLevelType w:val="multilevel"/>
    <w:tmpl w:val="3A6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9774847"/>
    <w:multiLevelType w:val="hybridMultilevel"/>
    <w:tmpl w:val="B43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31E05BD"/>
    <w:multiLevelType w:val="hybridMultilevel"/>
    <w:tmpl w:val="874A89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0825825"/>
    <w:multiLevelType w:val="hybridMultilevel"/>
    <w:tmpl w:val="7458F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9CC"/>
    <w:rsid w:val="00057569"/>
    <w:rsid w:val="000845C7"/>
    <w:rsid w:val="000B5DC2"/>
    <w:rsid w:val="001319CC"/>
    <w:rsid w:val="001511E2"/>
    <w:rsid w:val="0015667A"/>
    <w:rsid w:val="00193120"/>
    <w:rsid w:val="00220E15"/>
    <w:rsid w:val="00257E0A"/>
    <w:rsid w:val="00273A81"/>
    <w:rsid w:val="002945FD"/>
    <w:rsid w:val="00315581"/>
    <w:rsid w:val="00393455"/>
    <w:rsid w:val="003B52A4"/>
    <w:rsid w:val="003B530F"/>
    <w:rsid w:val="00444103"/>
    <w:rsid w:val="004675D4"/>
    <w:rsid w:val="00553267"/>
    <w:rsid w:val="00573839"/>
    <w:rsid w:val="005D2E08"/>
    <w:rsid w:val="00625E86"/>
    <w:rsid w:val="0067615C"/>
    <w:rsid w:val="00681CE6"/>
    <w:rsid w:val="006D6E4B"/>
    <w:rsid w:val="006F5403"/>
    <w:rsid w:val="007220F1"/>
    <w:rsid w:val="00731E37"/>
    <w:rsid w:val="00766A70"/>
    <w:rsid w:val="007A7873"/>
    <w:rsid w:val="007B3E13"/>
    <w:rsid w:val="007D069E"/>
    <w:rsid w:val="00881405"/>
    <w:rsid w:val="00890B4B"/>
    <w:rsid w:val="008C4731"/>
    <w:rsid w:val="0092484B"/>
    <w:rsid w:val="009549DC"/>
    <w:rsid w:val="00984A9B"/>
    <w:rsid w:val="00986A28"/>
    <w:rsid w:val="00997EDA"/>
    <w:rsid w:val="00A41AE2"/>
    <w:rsid w:val="00A44A0D"/>
    <w:rsid w:val="00A65930"/>
    <w:rsid w:val="00A720C5"/>
    <w:rsid w:val="00A761CC"/>
    <w:rsid w:val="00B264A3"/>
    <w:rsid w:val="00BD3B35"/>
    <w:rsid w:val="00BF65B8"/>
    <w:rsid w:val="00CC10DC"/>
    <w:rsid w:val="00D0487A"/>
    <w:rsid w:val="00D11240"/>
    <w:rsid w:val="00D6615B"/>
    <w:rsid w:val="00D73063"/>
    <w:rsid w:val="00D92A62"/>
    <w:rsid w:val="00DE5FBA"/>
    <w:rsid w:val="00E029D9"/>
    <w:rsid w:val="00E90202"/>
    <w:rsid w:val="00F705FD"/>
    <w:rsid w:val="00F920D5"/>
    <w:rsid w:val="00FC7E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50962E"/>
  <w15:chartTrackingRefBased/>
  <w15:docId w15:val="{64471824-4952-48B9-9A21-7A6F83474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1240"/>
    <w:pPr>
      <w:ind w:left="720"/>
      <w:contextualSpacing/>
    </w:pPr>
  </w:style>
  <w:style w:type="paragraph" w:styleId="NormalWeb">
    <w:name w:val="Normal (Web)"/>
    <w:basedOn w:val="Normal"/>
    <w:uiPriority w:val="99"/>
    <w:semiHidden/>
    <w:unhideWhenUsed/>
    <w:rsid w:val="00A6593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483714">
      <w:bodyDiv w:val="1"/>
      <w:marLeft w:val="0"/>
      <w:marRight w:val="0"/>
      <w:marTop w:val="0"/>
      <w:marBottom w:val="0"/>
      <w:divBdr>
        <w:top w:val="none" w:sz="0" w:space="0" w:color="auto"/>
        <w:left w:val="none" w:sz="0" w:space="0" w:color="auto"/>
        <w:bottom w:val="none" w:sz="0" w:space="0" w:color="auto"/>
        <w:right w:val="none" w:sz="0" w:space="0" w:color="auto"/>
      </w:divBdr>
    </w:div>
    <w:div w:id="219899429">
      <w:bodyDiv w:val="1"/>
      <w:marLeft w:val="0"/>
      <w:marRight w:val="0"/>
      <w:marTop w:val="0"/>
      <w:marBottom w:val="0"/>
      <w:divBdr>
        <w:top w:val="none" w:sz="0" w:space="0" w:color="auto"/>
        <w:left w:val="none" w:sz="0" w:space="0" w:color="auto"/>
        <w:bottom w:val="none" w:sz="0" w:space="0" w:color="auto"/>
        <w:right w:val="none" w:sz="0" w:space="0" w:color="auto"/>
      </w:divBdr>
    </w:div>
    <w:div w:id="10212779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282</Words>
  <Characters>1610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dc:description/>
  <cp:lastModifiedBy>tamara pugh</cp:lastModifiedBy>
  <cp:revision>2</cp:revision>
  <dcterms:created xsi:type="dcterms:W3CDTF">2019-12-30T03:55:00Z</dcterms:created>
  <dcterms:modified xsi:type="dcterms:W3CDTF">2019-12-30T03:55:00Z</dcterms:modified>
</cp:coreProperties>
</file>